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D12" w:rsidRPr="00423D12" w:rsidRDefault="00423D12" w:rsidP="00423D12">
      <w:pPr>
        <w:spacing w:after="100" w:line="240" w:lineRule="auto"/>
        <w:rPr>
          <w:rFonts w:ascii="Times New Roman" w:eastAsia="Times New Roman" w:hAnsi="Times New Roman" w:cs="Times New Roman"/>
          <w:sz w:val="24"/>
          <w:szCs w:val="24"/>
        </w:rPr>
      </w:pPr>
      <w:bookmarkStart w:id="0" w:name="_GoBack"/>
      <w:bookmarkEnd w:id="0"/>
      <w:r w:rsidRPr="00423D12">
        <w:rPr>
          <w:rFonts w:ascii="Arial" w:eastAsia="Times New Roman" w:hAnsi="Arial" w:cs="Arial"/>
          <w:color w:val="000000"/>
          <w:sz w:val="23"/>
          <w:szCs w:val="23"/>
        </w:rPr>
        <w:t xml:space="preserve">“Privacy is even more necessary as a safeguard of freedom in the relationships between individuals and groups. As Alan Westin has pointed out, </w:t>
      </w:r>
      <w:r w:rsidRPr="00423D12">
        <w:rPr>
          <w:rFonts w:ascii="Arial" w:eastAsia="Times New Roman" w:hAnsi="Arial" w:cs="Arial"/>
          <w:b/>
          <w:bCs/>
          <w:color w:val="000000"/>
          <w:sz w:val="23"/>
          <w:szCs w:val="23"/>
          <w:u w:val="single"/>
          <w:shd w:val="clear" w:color="auto" w:fill="00FF00"/>
        </w:rPr>
        <w:t>surveillance and publicity are powerful instruments of social control.</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8 If individuals know that their actions and dispositions are constantly being observed, commented on and criticized, they find it much harder to do anything that deviates from accepted social behavior. There does not even have to be an explicit threat of retaliation. "Visibility itself provides a powerful method of enforcing norms." 9 Most people are afraid to stand apart, to be different, if it means being subject to piercing scrutiny.</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u w:val="single"/>
          <w:shd w:val="clear" w:color="auto" w:fill="00FF00"/>
        </w:rPr>
        <w:t>The "deliberate penetration of the individual's protective shell, his psychological armor, would leave him naked to ridicule and shame and would put him under the control of those who know his secrets</w:t>
      </w:r>
      <w:r w:rsidRPr="00423D12">
        <w:rPr>
          <w:rFonts w:ascii="Arial" w:eastAsia="Times New Roman" w:hAnsi="Arial" w:cs="Arial"/>
          <w:color w:val="000000"/>
          <w:sz w:val="23"/>
          <w:szCs w:val="23"/>
          <w:shd w:val="clear" w:color="auto" w:fill="00FF00"/>
        </w:rPr>
        <w:t>."</w:t>
      </w:r>
      <w:r w:rsidRPr="00423D12">
        <w:rPr>
          <w:rFonts w:ascii="Arial" w:eastAsia="Times New Roman" w:hAnsi="Arial" w:cs="Arial"/>
          <w:color w:val="000000"/>
          <w:sz w:val="23"/>
          <w:szCs w:val="23"/>
        </w:rPr>
        <w:t xml:space="preserve"> 10 </w:t>
      </w:r>
      <w:r w:rsidRPr="00423D12">
        <w:rPr>
          <w:rFonts w:ascii="Arial" w:eastAsia="Times New Roman" w:hAnsi="Arial" w:cs="Arial"/>
          <w:b/>
          <w:bCs/>
          <w:color w:val="000000"/>
          <w:sz w:val="23"/>
          <w:szCs w:val="23"/>
          <w:u w:val="single"/>
          <w:shd w:val="clear" w:color="auto" w:fill="00FF00"/>
        </w:rPr>
        <w:t>Under these circumstances they find it better simply to conform. This is the situation characterized in George Orwell's 1984 where the pervasive surveillance of "Big Brother" was enough to keep most citizens under rigid control</w:t>
      </w:r>
      <w:r w:rsidRPr="00423D12">
        <w:rPr>
          <w:rFonts w:ascii="Arial" w:eastAsia="Times New Roman" w:hAnsi="Arial" w:cs="Arial"/>
          <w:color w:val="000000"/>
          <w:sz w:val="23"/>
          <w:szCs w:val="23"/>
          <w:shd w:val="clear" w:color="auto" w:fill="00FF00"/>
        </w:rPr>
        <w:t>.</w:t>
      </w:r>
      <w:r w:rsidRPr="00423D12">
        <w:rPr>
          <w:rFonts w:ascii="Arial" w:eastAsia="Times New Roman" w:hAnsi="Arial" w:cs="Arial"/>
          <w:color w:val="000000"/>
          <w:sz w:val="23"/>
          <w:szCs w:val="23"/>
        </w:rPr>
        <w:t xml:space="preserve">” </w:t>
      </w:r>
      <w:r w:rsidRPr="00423D12">
        <w:rPr>
          <w:rFonts w:ascii="Arial" w:eastAsia="Times New Roman" w:hAnsi="Arial" w:cs="Arial"/>
          <w:color w:val="000000"/>
          <w:sz w:val="20"/>
          <w:szCs w:val="20"/>
        </w:rPr>
        <w:t>(</w:t>
      </w:r>
      <w:hyperlink r:id="rId5" w:history="1">
        <w:r w:rsidRPr="00423D12">
          <w:rPr>
            <w:rFonts w:ascii="Arial" w:eastAsia="Times New Roman" w:hAnsi="Arial" w:cs="Arial"/>
            <w:color w:val="1155CC"/>
            <w:sz w:val="20"/>
            <w:u w:val="single"/>
          </w:rPr>
          <w:t>http://www.scu.edu/ethics/practicing/focusareas/technology/internet/privacy/why-care-about-privacy.html</w:t>
        </w:r>
      </w:hyperlink>
      <w:r w:rsidRPr="00423D12">
        <w:rPr>
          <w:rFonts w:ascii="Arial" w:eastAsia="Times New Roman" w:hAnsi="Arial" w:cs="Arial"/>
          <w:color w:val="000000"/>
          <w:sz w:val="20"/>
          <w:szCs w:val="20"/>
        </w:rPr>
        <w:t>)</w:t>
      </w:r>
    </w:p>
    <w:p w:rsidR="00423D12" w:rsidRPr="00423D12" w:rsidRDefault="00423D12" w:rsidP="00423D12">
      <w:pPr>
        <w:spacing w:after="100" w:line="240" w:lineRule="auto"/>
        <w:rPr>
          <w:rFonts w:ascii="Times New Roman" w:eastAsia="Times New Roman" w:hAnsi="Times New Roman" w:cs="Times New Roman"/>
          <w:sz w:val="24"/>
          <w:szCs w:val="24"/>
        </w:rPr>
      </w:pPr>
      <w:r w:rsidRPr="00423D12">
        <w:rPr>
          <w:rFonts w:ascii="Georgia" w:eastAsia="Times New Roman" w:hAnsi="Georgia" w:cs="Times New Roman"/>
          <w:b/>
          <w:bCs/>
          <w:color w:val="181818"/>
          <w:sz w:val="23"/>
          <w:szCs w:val="23"/>
          <w:shd w:val="clear" w:color="auto" w:fill="FFFFFF"/>
        </w:rPr>
        <w:t xml:space="preserve">It is because I agree with Computer Science Professor Michael McFarland that I negate today’s resolution. I will prove that the United States should </w:t>
      </w:r>
      <w:r w:rsidRPr="00423D12">
        <w:rPr>
          <w:rFonts w:ascii="Georgia" w:eastAsia="Times New Roman" w:hAnsi="Georgia" w:cs="Times New Roman"/>
          <w:b/>
          <w:bCs/>
          <w:i/>
          <w:iCs/>
          <w:color w:val="181818"/>
          <w:sz w:val="23"/>
          <w:szCs w:val="23"/>
          <w:shd w:val="clear" w:color="auto" w:fill="FFFFFF"/>
        </w:rPr>
        <w:t>not</w:t>
      </w:r>
      <w:r w:rsidRPr="00423D12">
        <w:rPr>
          <w:rFonts w:ascii="Georgia" w:eastAsia="Times New Roman" w:hAnsi="Georgia" w:cs="Times New Roman"/>
          <w:b/>
          <w:bCs/>
          <w:color w:val="181818"/>
          <w:sz w:val="23"/>
          <w:szCs w:val="23"/>
          <w:shd w:val="clear" w:color="auto" w:fill="FFFFFF"/>
        </w:rPr>
        <w:t xml:space="preserve"> prioritize the pursuit of national security over the digital privacy of its citizens.</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Georgia" w:eastAsia="Times New Roman" w:hAnsi="Georgia" w:cs="Times New Roman"/>
          <w:b/>
          <w:bCs/>
          <w:color w:val="181818"/>
          <w:sz w:val="23"/>
          <w:szCs w:val="23"/>
          <w:shd w:val="clear" w:color="auto" w:fill="FFFFFF"/>
        </w:rPr>
        <w:t>To clarify the round, I would like to define the following terms:</w:t>
      </w:r>
    </w:p>
    <w:p w:rsidR="00423D12" w:rsidRPr="00423D12" w:rsidRDefault="00423D12" w:rsidP="00423D12">
      <w:pPr>
        <w:spacing w:after="10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National security objectives is defined by the free dictionary as -</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u w:val="single"/>
          <w:shd w:val="clear" w:color="auto" w:fill="00FF00"/>
        </w:rPr>
        <w:t>The art</w:t>
      </w:r>
      <w:r w:rsidRPr="00423D12">
        <w:rPr>
          <w:rFonts w:ascii="Arial" w:eastAsia="Times New Roman" w:hAnsi="Arial" w:cs="Arial"/>
          <w:b/>
          <w:bCs/>
          <w:color w:val="000000"/>
          <w:sz w:val="23"/>
          <w:szCs w:val="23"/>
          <w:u w:val="single"/>
        </w:rPr>
        <w:t xml:space="preserve"> </w:t>
      </w:r>
      <w:r w:rsidRPr="00423D12">
        <w:rPr>
          <w:rFonts w:ascii="Arial" w:eastAsia="Times New Roman" w:hAnsi="Arial" w:cs="Arial"/>
          <w:color w:val="000000"/>
          <w:sz w:val="23"/>
          <w:szCs w:val="23"/>
        </w:rPr>
        <w:t xml:space="preserve">and science </w:t>
      </w:r>
      <w:r w:rsidRPr="00423D12">
        <w:rPr>
          <w:rFonts w:ascii="Arial" w:eastAsia="Times New Roman" w:hAnsi="Arial" w:cs="Arial"/>
          <w:b/>
          <w:bCs/>
          <w:color w:val="000000"/>
          <w:sz w:val="23"/>
          <w:szCs w:val="23"/>
          <w:u w:val="single"/>
          <w:shd w:val="clear" w:color="auto" w:fill="00FF00"/>
        </w:rPr>
        <w:t xml:space="preserve">of </w:t>
      </w:r>
      <w:r w:rsidRPr="00423D12">
        <w:rPr>
          <w:rFonts w:ascii="Arial" w:eastAsia="Times New Roman" w:hAnsi="Arial" w:cs="Arial"/>
          <w:color w:val="000000"/>
          <w:sz w:val="23"/>
          <w:szCs w:val="23"/>
        </w:rPr>
        <w:t xml:space="preserve">developing, applying, and </w:t>
      </w:r>
      <w:r w:rsidRPr="00423D12">
        <w:rPr>
          <w:rFonts w:ascii="Arial" w:eastAsia="Times New Roman" w:hAnsi="Arial" w:cs="Arial"/>
          <w:b/>
          <w:bCs/>
          <w:color w:val="000000"/>
          <w:sz w:val="23"/>
          <w:szCs w:val="23"/>
          <w:u w:val="single"/>
          <w:shd w:val="clear" w:color="auto" w:fill="00FF00"/>
        </w:rPr>
        <w:t>coordinating the instruments of national power</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(diplomatic, economic, military, and informational)</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u w:val="single"/>
          <w:shd w:val="clear" w:color="auto" w:fill="00FF00"/>
        </w:rPr>
        <w:t xml:space="preserve">to achieve objectives that contribute to national security. </w:t>
      </w:r>
      <w:r w:rsidRPr="00423D12">
        <w:rPr>
          <w:rFonts w:ascii="Arial" w:eastAsia="Times New Roman" w:hAnsi="Arial" w:cs="Arial"/>
          <w:color w:val="000000"/>
          <w:sz w:val="23"/>
          <w:szCs w:val="23"/>
        </w:rPr>
        <w:t>(freedictionary.com)</w:t>
      </w:r>
    </w:p>
    <w:p w:rsidR="00423D12" w:rsidRPr="00423D12" w:rsidRDefault="00423D12" w:rsidP="00423D12">
      <w:pPr>
        <w:spacing w:before="120" w:after="12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Digital privacy is defined by Google as -</w:t>
      </w:r>
      <w:r w:rsidRPr="00423D12">
        <w:rPr>
          <w:rFonts w:ascii="Arial" w:eastAsia="Times New Roman" w:hAnsi="Arial" w:cs="Arial"/>
          <w:color w:val="000000"/>
          <w:sz w:val="23"/>
          <w:szCs w:val="23"/>
        </w:rPr>
        <w:t xml:space="preserve"> </w:t>
      </w:r>
      <w:r w:rsidRPr="00423D12">
        <w:rPr>
          <w:rFonts w:ascii="Arial" w:eastAsia="Times New Roman" w:hAnsi="Arial" w:cs="Arial"/>
          <w:b/>
          <w:bCs/>
          <w:color w:val="000000"/>
          <w:sz w:val="23"/>
          <w:szCs w:val="23"/>
          <w:u w:val="single"/>
          <w:shd w:val="clear" w:color="auto" w:fill="00FF00"/>
        </w:rPr>
        <w:t>a</w:t>
      </w:r>
      <w:r w:rsidRPr="00423D12">
        <w:rPr>
          <w:rFonts w:ascii="Arial" w:eastAsia="Times New Roman" w:hAnsi="Arial" w:cs="Arial"/>
          <w:color w:val="000000"/>
          <w:sz w:val="23"/>
          <w:szCs w:val="23"/>
        </w:rPr>
        <w:t xml:space="preserve"> trending </w:t>
      </w:r>
      <w:r w:rsidRPr="00423D12">
        <w:rPr>
          <w:rFonts w:ascii="Arial" w:eastAsia="Times New Roman" w:hAnsi="Arial" w:cs="Arial"/>
          <w:b/>
          <w:bCs/>
          <w:color w:val="000000"/>
          <w:sz w:val="23"/>
          <w:szCs w:val="23"/>
          <w:u w:val="single"/>
          <w:shd w:val="clear" w:color="auto" w:fill="00FF00"/>
        </w:rPr>
        <w:t xml:space="preserve">social </w:t>
      </w:r>
      <w:proofErr w:type="gramStart"/>
      <w:r w:rsidRPr="00423D12">
        <w:rPr>
          <w:rFonts w:ascii="Arial" w:eastAsia="Times New Roman" w:hAnsi="Arial" w:cs="Arial"/>
          <w:b/>
          <w:bCs/>
          <w:color w:val="000000"/>
          <w:sz w:val="23"/>
          <w:szCs w:val="23"/>
          <w:u w:val="single"/>
          <w:shd w:val="clear" w:color="auto" w:fill="00FF00"/>
        </w:rPr>
        <w:t>concern</w:t>
      </w:r>
      <w:r w:rsidRPr="00423D12">
        <w:rPr>
          <w:rFonts w:ascii="Arial" w:eastAsia="Times New Roman" w:hAnsi="Arial" w:cs="Arial"/>
          <w:color w:val="000000"/>
          <w:sz w:val="23"/>
          <w:szCs w:val="23"/>
        </w:rPr>
        <w:t>[</w:t>
      </w:r>
      <w:proofErr w:type="gramEnd"/>
      <w:r w:rsidRPr="00423D12">
        <w:rPr>
          <w:rFonts w:ascii="Arial" w:eastAsia="Times New Roman" w:hAnsi="Arial" w:cs="Arial"/>
          <w:color w:val="000000"/>
          <w:sz w:val="23"/>
          <w:szCs w:val="23"/>
        </w:rPr>
        <w:t xml:space="preserve">1] subsequent to the 2013 mass surveillance disclosures which cast a shadow </w:t>
      </w:r>
      <w:r w:rsidRPr="00423D12">
        <w:rPr>
          <w:rFonts w:ascii="Arial" w:eastAsia="Times New Roman" w:hAnsi="Arial" w:cs="Arial"/>
          <w:b/>
          <w:bCs/>
          <w:color w:val="000000"/>
          <w:sz w:val="23"/>
          <w:szCs w:val="23"/>
          <w:u w:val="single"/>
          <w:shd w:val="clear" w:color="auto" w:fill="00FF00"/>
        </w:rPr>
        <w:t>over the privacy of cloud storage and social media. While it is concerned with the privacy of digital information in general, it many contexts it specifically references information concerning personal identity shared over public networks.</w:t>
      </w:r>
    </w:p>
    <w:p w:rsidR="00423D12" w:rsidRPr="00423D12" w:rsidRDefault="00423D12" w:rsidP="00423D12">
      <w:pPr>
        <w:spacing w:after="240" w:line="240" w:lineRule="auto"/>
        <w:rPr>
          <w:rFonts w:ascii="Times New Roman" w:eastAsia="Times New Roman" w:hAnsi="Times New Roman" w:cs="Times New Roman"/>
          <w:sz w:val="24"/>
          <w:szCs w:val="24"/>
        </w:rPr>
      </w:pPr>
      <w:r w:rsidRPr="00423D12">
        <w:rPr>
          <w:rFonts w:ascii="Times New Roman" w:eastAsia="Times New Roman" w:hAnsi="Times New Roman" w:cs="Times New Roman"/>
          <w:sz w:val="24"/>
          <w:szCs w:val="24"/>
        </w:rPr>
        <w:br/>
      </w:r>
    </w:p>
    <w:p w:rsidR="00423D12" w:rsidRPr="009646E2" w:rsidRDefault="00423D12" w:rsidP="00423D12">
      <w:pPr>
        <w:spacing w:after="0" w:line="240" w:lineRule="auto"/>
        <w:rPr>
          <w:rFonts w:ascii="Times New Roman" w:eastAsia="Times New Roman" w:hAnsi="Times New Roman" w:cs="Times New Roman"/>
          <w:strike/>
          <w:sz w:val="24"/>
          <w:szCs w:val="24"/>
        </w:rPr>
      </w:pPr>
      <w:r w:rsidRPr="009646E2">
        <w:rPr>
          <w:rFonts w:ascii="Arial" w:eastAsia="Times New Roman" w:hAnsi="Arial" w:cs="Arial"/>
          <w:b/>
          <w:bCs/>
          <w:strike/>
          <w:color w:val="000000"/>
          <w:sz w:val="23"/>
          <w:szCs w:val="23"/>
        </w:rPr>
        <w:t>Prioritize is defined by Dictionary.com as “to organize or deal with something according to its priority.</w:t>
      </w:r>
    </w:p>
    <w:p w:rsidR="00423D12" w:rsidRPr="00423D12" w:rsidRDefault="00423D12" w:rsidP="00423D12">
      <w:pPr>
        <w:spacing w:after="100" w:line="240" w:lineRule="auto"/>
        <w:rPr>
          <w:rFonts w:ascii="Times New Roman" w:eastAsia="Times New Roman" w:hAnsi="Times New Roman" w:cs="Times New Roman"/>
          <w:sz w:val="24"/>
          <w:szCs w:val="24"/>
        </w:rPr>
      </w:pPr>
      <w:r w:rsidRPr="009646E2">
        <w:rPr>
          <w:rFonts w:ascii="Arial" w:eastAsia="Times New Roman" w:hAnsi="Arial" w:cs="Arial"/>
          <w:b/>
          <w:bCs/>
          <w:strike/>
          <w:color w:val="000000"/>
          <w:sz w:val="23"/>
          <w:szCs w:val="23"/>
        </w:rPr>
        <w:t>The implication of this definition is that the world of the negative doesn’t completely sacrifice national security, but rather reframes the pursuit of national security to ensure digital privacy is respected</w:t>
      </w:r>
      <w:r w:rsidRPr="00423D12">
        <w:rPr>
          <w:rFonts w:ascii="Arial" w:eastAsia="Times New Roman" w:hAnsi="Arial" w:cs="Arial"/>
          <w:b/>
          <w:bCs/>
          <w:color w:val="000000"/>
          <w:sz w:val="23"/>
          <w:szCs w:val="23"/>
        </w:rPr>
        <w:t xml:space="preserve">. </w:t>
      </w:r>
    </w:p>
    <w:p w:rsidR="00423D12" w:rsidRPr="00423D12" w:rsidRDefault="00423D12" w:rsidP="00423D12">
      <w:pPr>
        <w:spacing w:after="10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Ought is defined by Dictionary.com as expressing a moral obligation.</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Given that ought is the evaluative term in the resolution, the resolution expresses a judgment about our moral obligations. Thus, we are asked by the resolution itself to evaluate the prioritization of national security versus digital privacy from the perspective of morality. Therefore, I value morality.</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The best criterion for determining our moral obligation is resisting structural violence.</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Structural violence refers to physical, psychological, and economic violence inflicted upon socially vulnerable groups through the use of oppressive laws, policies, and </w:t>
      </w:r>
      <w:r w:rsidRPr="00423D12">
        <w:rPr>
          <w:rFonts w:ascii="Arial" w:eastAsia="Times New Roman" w:hAnsi="Arial" w:cs="Arial"/>
          <w:b/>
          <w:bCs/>
          <w:color w:val="000000"/>
          <w:sz w:val="23"/>
          <w:szCs w:val="23"/>
        </w:rPr>
        <w:lastRenderedPageBreak/>
        <w:t xml:space="preserve">dominant norms. Resisting structural violence means </w:t>
      </w:r>
      <w:proofErr w:type="spellStart"/>
      <w:r w:rsidRPr="00423D12">
        <w:rPr>
          <w:rFonts w:ascii="Arial" w:eastAsia="Times New Roman" w:hAnsi="Arial" w:cs="Arial"/>
          <w:b/>
          <w:bCs/>
          <w:color w:val="000000"/>
          <w:sz w:val="23"/>
          <w:szCs w:val="23"/>
        </w:rPr>
        <w:t>reappropriating</w:t>
      </w:r>
      <w:proofErr w:type="spellEnd"/>
      <w:r w:rsidRPr="00423D12">
        <w:rPr>
          <w:rFonts w:ascii="Arial" w:eastAsia="Times New Roman" w:hAnsi="Arial" w:cs="Arial"/>
          <w:b/>
          <w:bCs/>
          <w:color w:val="000000"/>
          <w:sz w:val="23"/>
          <w:szCs w:val="23"/>
        </w:rPr>
        <w:t xml:space="preserve"> or dismantling the very social structures that continue to inflict and legitimize oppressive violence. </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Susan </w:t>
      </w:r>
      <w:proofErr w:type="spellStart"/>
      <w:r w:rsidRPr="00423D12">
        <w:rPr>
          <w:rFonts w:ascii="Arial" w:eastAsia="Times New Roman" w:hAnsi="Arial" w:cs="Arial"/>
          <w:b/>
          <w:bCs/>
          <w:color w:val="000000"/>
          <w:sz w:val="23"/>
          <w:szCs w:val="23"/>
        </w:rPr>
        <w:t>Opotow</w:t>
      </w:r>
      <w:proofErr w:type="spellEnd"/>
      <w:r w:rsidRPr="00423D12">
        <w:rPr>
          <w:rFonts w:ascii="Arial" w:eastAsia="Times New Roman" w:hAnsi="Arial" w:cs="Arial"/>
          <w:b/>
          <w:bCs/>
          <w:color w:val="000000"/>
          <w:sz w:val="23"/>
          <w:szCs w:val="23"/>
        </w:rPr>
        <w:t xml:space="preserve"> ‘01</w:t>
      </w:r>
      <w:r w:rsidRPr="00423D12">
        <w:rPr>
          <w:rFonts w:ascii="Arial" w:eastAsia="Times New Roman" w:hAnsi="Arial" w:cs="Arial"/>
          <w:color w:val="000000"/>
          <w:sz w:val="23"/>
          <w:szCs w:val="23"/>
        </w:rPr>
        <w:t xml:space="preserve"> (“Chapter 8: Social Injustice” </w:t>
      </w:r>
      <w:r w:rsidRPr="00423D12">
        <w:rPr>
          <w:rFonts w:ascii="Arial" w:eastAsia="Times New Roman" w:hAnsi="Arial" w:cs="Arial"/>
          <w:i/>
          <w:iCs/>
          <w:color w:val="000000"/>
          <w:sz w:val="23"/>
          <w:szCs w:val="23"/>
        </w:rPr>
        <w:t xml:space="preserve">Peace, Conflict, and Violence: Peace Psychology for the 21st Century. </w:t>
      </w:r>
      <w:proofErr w:type="gramStart"/>
      <w:r w:rsidRPr="00423D12">
        <w:rPr>
          <w:rFonts w:ascii="Arial" w:eastAsia="Times New Roman" w:hAnsi="Arial" w:cs="Arial"/>
          <w:color w:val="000000"/>
          <w:sz w:val="23"/>
          <w:szCs w:val="23"/>
        </w:rPr>
        <w:t>Christie, D.J., Wagner, R.V., &amp; Winter D.A. (</w:t>
      </w:r>
      <w:proofErr w:type="spellStart"/>
      <w:r w:rsidRPr="00423D12">
        <w:rPr>
          <w:rFonts w:ascii="Arial" w:eastAsia="Times New Roman" w:hAnsi="Arial" w:cs="Arial"/>
          <w:color w:val="000000"/>
          <w:sz w:val="23"/>
          <w:szCs w:val="23"/>
        </w:rPr>
        <w:t>Eds</w:t>
      </w:r>
      <w:proofErr w:type="spellEnd"/>
      <w:r w:rsidRPr="00423D12">
        <w:rPr>
          <w:rFonts w:ascii="Arial" w:eastAsia="Times New Roman" w:hAnsi="Arial" w:cs="Arial"/>
          <w:color w:val="000000"/>
          <w:sz w:val="23"/>
          <w:szCs w:val="23"/>
        </w:rPr>
        <w:t>).</w:t>
      </w:r>
      <w:proofErr w:type="gramEnd"/>
      <w:r w:rsidRPr="00423D12">
        <w:rPr>
          <w:rFonts w:ascii="Arial" w:eastAsia="Times New Roman" w:hAnsi="Arial" w:cs="Arial"/>
          <w:color w:val="000000"/>
          <w:sz w:val="23"/>
          <w:szCs w:val="23"/>
        </w:rPr>
        <w:t xml:space="preserve"> Englewood Cliffs, New Jersey: Prentice-Hall 2001. http://academic.marion.ohio-state.edu/dchristie/Peace%20Psychology%20Book.html)</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color w:val="000000"/>
          <w:sz w:val="23"/>
          <w:szCs w:val="23"/>
        </w:rPr>
        <w:t>“</w:t>
      </w:r>
      <w:r w:rsidRPr="00423D12">
        <w:rPr>
          <w:rFonts w:ascii="Arial" w:eastAsia="Times New Roman" w:hAnsi="Arial" w:cs="Arial"/>
          <w:b/>
          <w:bCs/>
          <w:color w:val="000000"/>
          <w:sz w:val="23"/>
          <w:szCs w:val="23"/>
          <w:shd w:val="clear" w:color="auto" w:fill="00FF00"/>
        </w:rPr>
        <w:t>Both structural and direct violence result from moral justifications and rationalizations</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shd w:val="clear" w:color="auto" w:fill="00FF00"/>
        </w:rPr>
        <w:t>Morals are the norms, rights, entitlements, obligations, responsibilities, and duties that shape our sense of justice and guide our behavior with others</w:t>
      </w:r>
      <w:r w:rsidRPr="00423D12">
        <w:rPr>
          <w:rFonts w:ascii="Arial" w:eastAsia="Times New Roman" w:hAnsi="Arial" w:cs="Arial"/>
          <w:color w:val="000000"/>
          <w:sz w:val="23"/>
          <w:szCs w:val="23"/>
        </w:rPr>
        <w:t xml:space="preserve"> (Deutsch, 1985). </w:t>
      </w:r>
      <w:r w:rsidRPr="00423D12">
        <w:rPr>
          <w:rFonts w:ascii="Arial" w:eastAsia="Times New Roman" w:hAnsi="Arial" w:cs="Arial"/>
          <w:b/>
          <w:bCs/>
          <w:color w:val="000000"/>
          <w:sz w:val="23"/>
          <w:szCs w:val="23"/>
          <w:shd w:val="clear" w:color="auto" w:fill="00FF00"/>
        </w:rPr>
        <w:t xml:space="preserve">Morals operationalize our sense of justice by identifying what we owe to </w:t>
      </w:r>
      <w:proofErr w:type="gramStart"/>
      <w:r w:rsidRPr="00423D12">
        <w:rPr>
          <w:rFonts w:ascii="Arial" w:eastAsia="Times New Roman" w:hAnsi="Arial" w:cs="Arial"/>
          <w:b/>
          <w:bCs/>
          <w:color w:val="000000"/>
          <w:sz w:val="23"/>
          <w:szCs w:val="23"/>
          <w:shd w:val="clear" w:color="auto" w:fill="00FF00"/>
        </w:rPr>
        <w:t>whom</w:t>
      </w:r>
      <w:proofErr w:type="gramEnd"/>
      <w:r w:rsidRPr="00423D12">
        <w:rPr>
          <w:rFonts w:ascii="Arial" w:eastAsia="Times New Roman" w:hAnsi="Arial" w:cs="Arial"/>
          <w:b/>
          <w:bCs/>
          <w:color w:val="000000"/>
          <w:sz w:val="23"/>
          <w:szCs w:val="23"/>
          <w:shd w:val="clear" w:color="auto" w:fill="00FF00"/>
        </w:rPr>
        <w:t>, whose needs, views, and well-being count, and whose do not. Our morals apply to people we value, which define who is inside our</w:t>
      </w:r>
      <w:r w:rsidRPr="00423D12">
        <w:rPr>
          <w:rFonts w:ascii="Arial" w:eastAsia="Times New Roman" w:hAnsi="Arial" w:cs="Arial"/>
          <w:b/>
          <w:bCs/>
          <w:color w:val="000000"/>
          <w:sz w:val="23"/>
          <w:szCs w:val="23"/>
        </w:rPr>
        <w:t xml:space="preserve"> </w:t>
      </w:r>
      <w:r w:rsidRPr="00423D12">
        <w:rPr>
          <w:rFonts w:ascii="Arial" w:eastAsia="Times New Roman" w:hAnsi="Arial" w:cs="Arial"/>
          <w:color w:val="000000"/>
          <w:sz w:val="23"/>
          <w:szCs w:val="23"/>
        </w:rPr>
        <w:t xml:space="preserve">scope of justice (or </w:t>
      </w:r>
      <w:r w:rsidRPr="00423D12">
        <w:rPr>
          <w:rFonts w:ascii="Arial" w:eastAsia="Times New Roman" w:hAnsi="Arial" w:cs="Arial"/>
          <w:b/>
          <w:bCs/>
          <w:color w:val="000000"/>
          <w:sz w:val="23"/>
          <w:szCs w:val="23"/>
          <w:shd w:val="clear" w:color="auto" w:fill="00FF00"/>
        </w:rPr>
        <w:t>“moral community”</w:t>
      </w:r>
      <w:r w:rsidRPr="00423D12">
        <w:rPr>
          <w:rFonts w:ascii="Arial" w:eastAsia="Times New Roman" w:hAnsi="Arial" w:cs="Arial"/>
          <w:color w:val="000000"/>
          <w:sz w:val="23"/>
          <w:szCs w:val="23"/>
        </w:rPr>
        <w:t xml:space="preserve">), such as family members, friends, compatriots, and coreligionists (Deutsch, 1974, 1985; </w:t>
      </w:r>
      <w:proofErr w:type="spellStart"/>
      <w:r w:rsidRPr="00423D12">
        <w:rPr>
          <w:rFonts w:ascii="Arial" w:eastAsia="Times New Roman" w:hAnsi="Arial" w:cs="Arial"/>
          <w:color w:val="000000"/>
          <w:sz w:val="23"/>
          <w:szCs w:val="23"/>
        </w:rPr>
        <w:t>Opotow</w:t>
      </w:r>
      <w:proofErr w:type="spellEnd"/>
      <w:r w:rsidRPr="00423D12">
        <w:rPr>
          <w:rFonts w:ascii="Arial" w:eastAsia="Times New Roman" w:hAnsi="Arial" w:cs="Arial"/>
          <w:color w:val="000000"/>
          <w:sz w:val="23"/>
          <w:szCs w:val="23"/>
        </w:rPr>
        <w:t xml:space="preserve">, 1990; </w:t>
      </w:r>
      <w:proofErr w:type="spellStart"/>
      <w:r w:rsidRPr="00423D12">
        <w:rPr>
          <w:rFonts w:ascii="Arial" w:eastAsia="Times New Roman" w:hAnsi="Arial" w:cs="Arial"/>
          <w:color w:val="000000"/>
          <w:sz w:val="23"/>
          <w:szCs w:val="23"/>
        </w:rPr>
        <w:t>Staub</w:t>
      </w:r>
      <w:proofErr w:type="spellEnd"/>
      <w:r w:rsidRPr="00423D12">
        <w:rPr>
          <w:rFonts w:ascii="Arial" w:eastAsia="Times New Roman" w:hAnsi="Arial" w:cs="Arial"/>
          <w:color w:val="000000"/>
          <w:sz w:val="23"/>
          <w:szCs w:val="23"/>
        </w:rPr>
        <w:t xml:space="preserve">, 1989). </w:t>
      </w:r>
      <w:r w:rsidRPr="00423D12">
        <w:rPr>
          <w:rFonts w:ascii="Arial" w:eastAsia="Times New Roman" w:hAnsi="Arial" w:cs="Arial"/>
          <w:b/>
          <w:bCs/>
          <w:color w:val="000000"/>
          <w:sz w:val="23"/>
          <w:szCs w:val="23"/>
          <w:shd w:val="clear" w:color="auto" w:fill="00FF00"/>
        </w:rPr>
        <w:t>We extend considerations of fairness to them, share community resources with them, and make sacrifices for them that foster their well- being</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w:t>
      </w:r>
      <w:proofErr w:type="spellStart"/>
      <w:r w:rsidRPr="00423D12">
        <w:rPr>
          <w:rFonts w:ascii="Arial" w:eastAsia="Times New Roman" w:hAnsi="Arial" w:cs="Arial"/>
          <w:color w:val="000000"/>
          <w:sz w:val="23"/>
          <w:szCs w:val="23"/>
        </w:rPr>
        <w:t>Opotow</w:t>
      </w:r>
      <w:proofErr w:type="spellEnd"/>
      <w:r w:rsidRPr="00423D12">
        <w:rPr>
          <w:rFonts w:ascii="Arial" w:eastAsia="Times New Roman" w:hAnsi="Arial" w:cs="Arial"/>
          <w:color w:val="000000"/>
          <w:sz w:val="23"/>
          <w:szCs w:val="23"/>
        </w:rPr>
        <w:t xml:space="preserve">, 1987, 1993). </w:t>
      </w:r>
      <w:r w:rsidRPr="00423D12">
        <w:rPr>
          <w:rFonts w:ascii="Arial" w:eastAsia="Times New Roman" w:hAnsi="Arial" w:cs="Arial"/>
          <w:b/>
          <w:bCs/>
          <w:color w:val="000000"/>
          <w:sz w:val="23"/>
          <w:szCs w:val="23"/>
          <w:shd w:val="clear" w:color="auto" w:fill="00FF00"/>
        </w:rPr>
        <w:t>We see other kinds of people such as enemies or strangers outside our scope of justice</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shd w:val="clear" w:color="auto" w:fill="00FF00"/>
        </w:rPr>
        <w:t>they are morally excluded</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 xml:space="preserve">Gender, ethnicity, religious identity, age, mental capacity, sexual </w:t>
      </w:r>
      <w:proofErr w:type="spellStart"/>
      <w:r w:rsidRPr="00423D12">
        <w:rPr>
          <w:rFonts w:ascii="Arial" w:eastAsia="Times New Roman" w:hAnsi="Arial" w:cs="Arial"/>
          <w:color w:val="000000"/>
          <w:sz w:val="23"/>
          <w:szCs w:val="23"/>
        </w:rPr>
        <w:t>orienta</w:t>
      </w:r>
      <w:proofErr w:type="spellEnd"/>
      <w:r w:rsidRPr="00423D12">
        <w:rPr>
          <w:rFonts w:ascii="Arial" w:eastAsia="Times New Roman" w:hAnsi="Arial" w:cs="Arial"/>
          <w:color w:val="000000"/>
          <w:sz w:val="23"/>
          <w:szCs w:val="23"/>
        </w:rPr>
        <w:t xml:space="preserve">- </w:t>
      </w:r>
      <w:proofErr w:type="spellStart"/>
      <w:r w:rsidRPr="00423D12">
        <w:rPr>
          <w:rFonts w:ascii="Arial" w:eastAsia="Times New Roman" w:hAnsi="Arial" w:cs="Arial"/>
          <w:color w:val="000000"/>
          <w:sz w:val="23"/>
          <w:szCs w:val="23"/>
        </w:rPr>
        <w:t>tion</w:t>
      </w:r>
      <w:proofErr w:type="spellEnd"/>
      <w:r w:rsidRPr="00423D12">
        <w:rPr>
          <w:rFonts w:ascii="Arial" w:eastAsia="Times New Roman" w:hAnsi="Arial" w:cs="Arial"/>
          <w:color w:val="000000"/>
          <w:sz w:val="23"/>
          <w:szCs w:val="23"/>
        </w:rPr>
        <w:t>, and political affiliation are some criteria used to define moral exclusion.</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shd w:val="clear" w:color="auto" w:fill="00FF00"/>
        </w:rPr>
        <w:t>Excluded people can be hated and viewed as “vermin” or “plague” or they can be seen as expendable non-entities. In either case, disadvantage, hardship, and exploitation inflicted on them seems normal, acceptable, and</w:t>
      </w:r>
      <w:r w:rsidRPr="00423D12">
        <w:rPr>
          <w:rFonts w:ascii="Arial" w:eastAsia="Times New Roman" w:hAnsi="Arial" w:cs="Arial"/>
          <w:color w:val="000000"/>
          <w:sz w:val="23"/>
          <w:szCs w:val="23"/>
        </w:rPr>
        <w:t xml:space="preserve"> just—</w:t>
      </w:r>
      <w:r w:rsidRPr="00423D12">
        <w:rPr>
          <w:rFonts w:ascii="Arial" w:eastAsia="Times New Roman" w:hAnsi="Arial" w:cs="Arial"/>
          <w:b/>
          <w:bCs/>
          <w:color w:val="000000"/>
          <w:sz w:val="23"/>
          <w:szCs w:val="23"/>
          <w:shd w:val="clear" w:color="auto" w:fill="00FF00"/>
        </w:rPr>
        <w:t>as “the way things are” or the way they “ought to be.” Fairness and deserving seem irrelevant when applied to them and harm befalling them elicits neither remorse, outrage, nor demands for restitution; instead, harm inflicted on them can inspire celebration</w:t>
      </w:r>
      <w:r w:rsidRPr="00423D12">
        <w:rPr>
          <w:rFonts w:ascii="Arial" w:eastAsia="Times New Roman" w:hAnsi="Arial" w:cs="Arial"/>
          <w:color w:val="000000"/>
          <w:sz w:val="23"/>
          <w:szCs w:val="23"/>
          <w:shd w:val="clear" w:color="auto" w:fill="00FF00"/>
        </w:rPr>
        <w:t>.</w:t>
      </w:r>
      <w:r w:rsidRPr="00423D12">
        <w:rPr>
          <w:rFonts w:ascii="Arial" w:eastAsia="Times New Roman" w:hAnsi="Arial" w:cs="Arial"/>
          <w:color w:val="000000"/>
          <w:sz w:val="23"/>
          <w:szCs w:val="23"/>
        </w:rPr>
        <w:t>”</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The implication is that we have a fundamental moral obligation to resist structural violence because the existence of social structures that inflict such violence will function to inhibit our ability to satisfy any other moral obligation to others. This means that resisting structural violence must come before any other criterion for morality.</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Observation 1:</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The pursuit of national security objectives is always ongoing because our national security is always either being threatened or will potentially be threatened in the future. Thus, when we prioritize the pursuit of national security objectives over digital privacy we enable pervasive government surveillance of US citizens. </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Contention 1 </w:t>
      </w:r>
      <w:proofErr w:type="gramStart"/>
      <w:r w:rsidRPr="00423D12">
        <w:rPr>
          <w:rFonts w:ascii="Arial" w:eastAsia="Times New Roman" w:hAnsi="Arial" w:cs="Arial"/>
          <w:b/>
          <w:bCs/>
          <w:color w:val="000000"/>
          <w:sz w:val="23"/>
          <w:szCs w:val="23"/>
        </w:rPr>
        <w:t>-  Digital</w:t>
      </w:r>
      <w:proofErr w:type="gramEnd"/>
      <w:r w:rsidRPr="00423D12">
        <w:rPr>
          <w:rFonts w:ascii="Arial" w:eastAsia="Times New Roman" w:hAnsi="Arial" w:cs="Arial"/>
          <w:b/>
          <w:bCs/>
          <w:color w:val="000000"/>
          <w:sz w:val="23"/>
          <w:szCs w:val="23"/>
        </w:rPr>
        <w:t xml:space="preserve"> Privacy must be prioritized to cultivate critical and empowered citizens </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proofErr w:type="spellStart"/>
      <w:r w:rsidRPr="00423D12">
        <w:rPr>
          <w:rFonts w:ascii="Arial" w:eastAsia="Times New Roman" w:hAnsi="Arial" w:cs="Arial"/>
          <w:b/>
          <w:bCs/>
          <w:color w:val="000000"/>
          <w:sz w:val="23"/>
          <w:szCs w:val="23"/>
        </w:rPr>
        <w:t>Subpoint</w:t>
      </w:r>
      <w:proofErr w:type="spellEnd"/>
      <w:r w:rsidRPr="00423D12">
        <w:rPr>
          <w:rFonts w:ascii="Arial" w:eastAsia="Times New Roman" w:hAnsi="Arial" w:cs="Arial"/>
          <w:b/>
          <w:bCs/>
          <w:color w:val="000000"/>
          <w:sz w:val="23"/>
          <w:szCs w:val="23"/>
        </w:rPr>
        <w:t xml:space="preserve"> A) Affirming creates citizens who are passive and uncritical political agents</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Government surveillance is used to discipline citizens into subservient subjects </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b/>
          <w:bCs/>
          <w:color w:val="000000"/>
          <w:sz w:val="23"/>
          <w:szCs w:val="23"/>
        </w:rPr>
        <w:t xml:space="preserve">Fox ‘01 </w:t>
      </w:r>
      <w:r w:rsidRPr="00423D12">
        <w:rPr>
          <w:rFonts w:ascii="Arial" w:eastAsia="Times New Roman" w:hAnsi="Arial" w:cs="Arial"/>
          <w:color w:val="000000"/>
          <w:sz w:val="23"/>
          <w:szCs w:val="23"/>
        </w:rPr>
        <w:t xml:space="preserve">(Richard Fox “Someone to watch over us: Back to the </w:t>
      </w:r>
      <w:proofErr w:type="spellStart"/>
      <w:r w:rsidRPr="00423D12">
        <w:rPr>
          <w:rFonts w:ascii="Arial" w:eastAsia="Times New Roman" w:hAnsi="Arial" w:cs="Arial"/>
          <w:color w:val="000000"/>
          <w:sz w:val="23"/>
          <w:szCs w:val="23"/>
        </w:rPr>
        <w:t>panopticon</w:t>
      </w:r>
      <w:proofErr w:type="spellEnd"/>
      <w:r w:rsidRPr="00423D12">
        <w:rPr>
          <w:rFonts w:ascii="Arial" w:eastAsia="Times New Roman" w:hAnsi="Arial" w:cs="Arial"/>
          <w:color w:val="000000"/>
          <w:sz w:val="23"/>
          <w:szCs w:val="23"/>
        </w:rPr>
        <w:t xml:space="preserve">?” </w:t>
      </w:r>
      <w:r w:rsidRPr="00423D12">
        <w:rPr>
          <w:rFonts w:ascii="Arial" w:eastAsia="Times New Roman" w:hAnsi="Arial" w:cs="Arial"/>
          <w:i/>
          <w:iCs/>
          <w:color w:val="000000"/>
          <w:sz w:val="23"/>
          <w:szCs w:val="23"/>
        </w:rPr>
        <w:t>Criminal Justice</w:t>
      </w:r>
      <w:r w:rsidRPr="00423D12">
        <w:rPr>
          <w:rFonts w:ascii="Arial" w:eastAsia="Times New Roman" w:hAnsi="Arial" w:cs="Arial"/>
          <w:color w:val="000000"/>
          <w:sz w:val="23"/>
          <w:szCs w:val="23"/>
        </w:rPr>
        <w:t xml:space="preserve">. 2001. Fox is a professor at </w:t>
      </w:r>
      <w:proofErr w:type="spellStart"/>
      <w:r w:rsidRPr="00423D12">
        <w:rPr>
          <w:rFonts w:ascii="Arial" w:eastAsia="Times New Roman" w:hAnsi="Arial" w:cs="Arial"/>
          <w:color w:val="000000"/>
          <w:sz w:val="23"/>
          <w:szCs w:val="23"/>
        </w:rPr>
        <w:t>Monash</w:t>
      </w:r>
      <w:proofErr w:type="spellEnd"/>
      <w:r w:rsidRPr="00423D12">
        <w:rPr>
          <w:rFonts w:ascii="Arial" w:eastAsia="Times New Roman" w:hAnsi="Arial" w:cs="Arial"/>
          <w:color w:val="000000"/>
          <w:sz w:val="23"/>
          <w:szCs w:val="23"/>
        </w:rPr>
        <w:t xml:space="preserve"> University, Melbourne, Australia)</w:t>
      </w:r>
    </w:p>
    <w:p w:rsidR="00423D12" w:rsidRPr="00423D12" w:rsidRDefault="00423D12" w:rsidP="00423D12">
      <w:pPr>
        <w:spacing w:after="0" w:line="240" w:lineRule="auto"/>
        <w:rPr>
          <w:rFonts w:ascii="Times New Roman" w:eastAsia="Times New Roman" w:hAnsi="Times New Roman" w:cs="Times New Roman"/>
          <w:sz w:val="24"/>
          <w:szCs w:val="24"/>
        </w:rPr>
      </w:pPr>
      <w:r w:rsidRPr="00423D12">
        <w:rPr>
          <w:rFonts w:ascii="Arial" w:eastAsia="Times New Roman" w:hAnsi="Arial" w:cs="Arial"/>
          <w:color w:val="000000"/>
          <w:sz w:val="23"/>
          <w:szCs w:val="23"/>
        </w:rPr>
        <w:t>“</w:t>
      </w:r>
      <w:r w:rsidRPr="00423D12">
        <w:rPr>
          <w:rFonts w:ascii="Arial" w:eastAsia="Times New Roman" w:hAnsi="Arial" w:cs="Arial"/>
          <w:b/>
          <w:bCs/>
          <w:color w:val="000000"/>
          <w:sz w:val="23"/>
          <w:szCs w:val="23"/>
          <w:u w:val="single"/>
          <w:shd w:val="clear" w:color="auto" w:fill="00FF00"/>
        </w:rPr>
        <w:t xml:space="preserve">The year </w:t>
      </w:r>
      <w:r w:rsidRPr="00423D12">
        <w:rPr>
          <w:rFonts w:ascii="Arial" w:eastAsia="Times New Roman" w:hAnsi="Arial" w:cs="Arial"/>
          <w:color w:val="000000"/>
          <w:sz w:val="23"/>
          <w:szCs w:val="23"/>
        </w:rPr>
        <w:t xml:space="preserve">George </w:t>
      </w:r>
      <w:r w:rsidRPr="00423D12">
        <w:rPr>
          <w:rFonts w:ascii="Arial" w:eastAsia="Times New Roman" w:hAnsi="Arial" w:cs="Arial"/>
          <w:b/>
          <w:bCs/>
          <w:color w:val="000000"/>
          <w:sz w:val="23"/>
          <w:szCs w:val="23"/>
          <w:u w:val="single"/>
          <w:shd w:val="clear" w:color="auto" w:fill="00FF00"/>
        </w:rPr>
        <w:t xml:space="preserve">Orwell predicted </w:t>
      </w:r>
      <w:r w:rsidRPr="00423D12">
        <w:rPr>
          <w:rFonts w:ascii="Arial" w:eastAsia="Times New Roman" w:hAnsi="Arial" w:cs="Arial"/>
          <w:color w:val="000000"/>
          <w:sz w:val="23"/>
          <w:szCs w:val="23"/>
        </w:rPr>
        <w:t xml:space="preserve">would be the one in which most of </w:t>
      </w:r>
      <w:r w:rsidRPr="00423D12">
        <w:rPr>
          <w:rFonts w:ascii="Arial" w:eastAsia="Times New Roman" w:hAnsi="Arial" w:cs="Arial"/>
          <w:b/>
          <w:bCs/>
          <w:color w:val="000000"/>
          <w:sz w:val="23"/>
          <w:szCs w:val="23"/>
          <w:u w:val="single"/>
          <w:shd w:val="clear" w:color="auto" w:fill="00FF00"/>
        </w:rPr>
        <w:t xml:space="preserve">the world would be living under a totalitarian rule </w:t>
      </w:r>
      <w:r w:rsidRPr="00423D12">
        <w:rPr>
          <w:rFonts w:ascii="Arial" w:eastAsia="Times New Roman" w:hAnsi="Arial" w:cs="Arial"/>
          <w:color w:val="000000"/>
          <w:sz w:val="23"/>
          <w:szCs w:val="23"/>
        </w:rPr>
        <w:t>which enforced its malevolent power</w:t>
      </w:r>
      <w:r w:rsidRPr="00423D12">
        <w:rPr>
          <w:rFonts w:ascii="Arial" w:eastAsia="Times New Roman" w:hAnsi="Arial" w:cs="Arial"/>
          <w:b/>
          <w:bCs/>
          <w:color w:val="000000"/>
          <w:sz w:val="23"/>
          <w:szCs w:val="23"/>
          <w:u w:val="single"/>
        </w:rPr>
        <w:t xml:space="preserve"> </w:t>
      </w:r>
      <w:r w:rsidRPr="00423D12">
        <w:rPr>
          <w:rFonts w:ascii="Arial" w:eastAsia="Times New Roman" w:hAnsi="Arial" w:cs="Arial"/>
          <w:b/>
          <w:bCs/>
          <w:color w:val="000000"/>
          <w:sz w:val="23"/>
          <w:szCs w:val="23"/>
          <w:u w:val="single"/>
          <w:shd w:val="clear" w:color="auto" w:fill="00FF00"/>
        </w:rPr>
        <w:t xml:space="preserve">by total </w:t>
      </w:r>
      <w:r w:rsidRPr="00423D12">
        <w:rPr>
          <w:rFonts w:ascii="Arial" w:eastAsia="Times New Roman" w:hAnsi="Arial" w:cs="Arial"/>
          <w:b/>
          <w:bCs/>
          <w:color w:val="000000"/>
          <w:sz w:val="23"/>
          <w:szCs w:val="23"/>
          <w:u w:val="single"/>
          <w:shd w:val="clear" w:color="auto" w:fill="00FF00"/>
        </w:rPr>
        <w:lastRenderedPageBreak/>
        <w:t xml:space="preserve">surveillance of its citizens has long since passed. </w:t>
      </w:r>
      <w:r w:rsidRPr="00423D12">
        <w:rPr>
          <w:rFonts w:ascii="Arial" w:eastAsia="Times New Roman" w:hAnsi="Arial" w:cs="Arial"/>
          <w:color w:val="000000"/>
          <w:sz w:val="23"/>
          <w:szCs w:val="23"/>
        </w:rPr>
        <w:t xml:space="preserve">But the technological capacity to do what he described has been attained, and the image of a modern state with agencies possessed of an </w:t>
      </w:r>
      <w:proofErr w:type="spellStart"/>
      <w:r w:rsidRPr="00423D12">
        <w:rPr>
          <w:rFonts w:ascii="Arial" w:eastAsia="Times New Roman" w:hAnsi="Arial" w:cs="Arial"/>
          <w:color w:val="000000"/>
          <w:sz w:val="23"/>
          <w:szCs w:val="23"/>
        </w:rPr>
        <w:t>armoury</w:t>
      </w:r>
      <w:proofErr w:type="spellEnd"/>
      <w:r w:rsidRPr="00423D12">
        <w:rPr>
          <w:rFonts w:ascii="Arial" w:eastAsia="Times New Roman" w:hAnsi="Arial" w:cs="Arial"/>
          <w:color w:val="000000"/>
          <w:sz w:val="23"/>
          <w:szCs w:val="23"/>
        </w:rPr>
        <w:t xml:space="preserve"> of surveillance devices to record the present and remember the past remains compelling. Recent events in Europe and the South Pacific show how easy it is for totalitarian forces to assume power. But even within more stable democratic frameworks, there seems to be a growing willingness to rely on mass surveillance as a means of exerting disciplinary authority under the </w:t>
      </w:r>
      <w:proofErr w:type="spellStart"/>
      <w:r w:rsidRPr="00423D12">
        <w:rPr>
          <w:rFonts w:ascii="Arial" w:eastAsia="Times New Roman" w:hAnsi="Arial" w:cs="Arial"/>
          <w:color w:val="000000"/>
          <w:sz w:val="23"/>
          <w:szCs w:val="23"/>
        </w:rPr>
        <w:t>panopticon</w:t>
      </w:r>
      <w:proofErr w:type="spellEnd"/>
      <w:r w:rsidRPr="00423D12">
        <w:rPr>
          <w:rFonts w:ascii="Arial" w:eastAsia="Times New Roman" w:hAnsi="Arial" w:cs="Arial"/>
          <w:color w:val="000000"/>
          <w:sz w:val="23"/>
          <w:szCs w:val="23"/>
        </w:rPr>
        <w:t xml:space="preserve"> principles of Bentham (Rule, 1973; Davies, 1992, 1996; Lyon, 1994; Shapiro, 1999). Though seemingly more consensual, more diffuse and thus more benign than the Orwellian prospect, </w:t>
      </w:r>
      <w:r w:rsidRPr="00423D12">
        <w:rPr>
          <w:rFonts w:ascii="Arial" w:eastAsia="Times New Roman" w:hAnsi="Arial" w:cs="Arial"/>
          <w:b/>
          <w:bCs/>
          <w:color w:val="000000"/>
          <w:sz w:val="23"/>
          <w:szCs w:val="23"/>
          <w:u w:val="single"/>
          <w:shd w:val="clear" w:color="auto" w:fill="00FF00"/>
        </w:rPr>
        <w:t xml:space="preserve">the existence of any large-scale </w:t>
      </w:r>
      <w:proofErr w:type="spellStart"/>
      <w:r w:rsidRPr="00423D12">
        <w:rPr>
          <w:rFonts w:ascii="Arial" w:eastAsia="Times New Roman" w:hAnsi="Arial" w:cs="Arial"/>
          <w:b/>
          <w:bCs/>
          <w:color w:val="000000"/>
          <w:sz w:val="23"/>
          <w:szCs w:val="23"/>
          <w:u w:val="single"/>
          <w:shd w:val="clear" w:color="auto" w:fill="00FF00"/>
        </w:rPr>
        <w:t>panopticon</w:t>
      </w:r>
      <w:proofErr w:type="spellEnd"/>
      <w:r w:rsidRPr="00423D12">
        <w:rPr>
          <w:rFonts w:ascii="Arial" w:eastAsia="Times New Roman" w:hAnsi="Arial" w:cs="Arial"/>
          <w:b/>
          <w:bCs/>
          <w:color w:val="000000"/>
          <w:sz w:val="23"/>
          <w:szCs w:val="23"/>
          <w:u w:val="single"/>
          <w:shd w:val="clear" w:color="auto" w:fill="00FF00"/>
        </w:rPr>
        <w:t>- style surveillance must be recognized as creating a new power relationship between the watchers and the watched.</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u w:val="single"/>
          <w:shd w:val="clear" w:color="auto" w:fill="00FF00"/>
        </w:rPr>
        <w:t>The</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 xml:space="preserve">latter </w:t>
      </w:r>
      <w:r w:rsidRPr="00423D12">
        <w:rPr>
          <w:rFonts w:ascii="Arial" w:eastAsia="Times New Roman" w:hAnsi="Arial" w:cs="Arial"/>
          <w:b/>
          <w:bCs/>
          <w:color w:val="000000"/>
          <w:sz w:val="23"/>
          <w:szCs w:val="23"/>
          <w:u w:val="single"/>
          <w:shd w:val="clear" w:color="auto" w:fill="00FF00"/>
        </w:rPr>
        <w:t>[watched] are now more obviously in a position of subordination and uncertainty</w:t>
      </w:r>
      <w:r w:rsidRPr="00423D12">
        <w:rPr>
          <w:rFonts w:ascii="Arial" w:eastAsia="Times New Roman" w:hAnsi="Arial" w:cs="Arial"/>
          <w:color w:val="000000"/>
          <w:sz w:val="23"/>
          <w:szCs w:val="23"/>
        </w:rPr>
        <w:t xml:space="preserve"> (Norris et al., 1998: 5–6): </w:t>
      </w:r>
      <w:r w:rsidRPr="00423D12">
        <w:rPr>
          <w:rFonts w:ascii="Arial" w:eastAsia="Times New Roman" w:hAnsi="Arial" w:cs="Arial"/>
          <w:b/>
          <w:bCs/>
          <w:color w:val="000000"/>
          <w:sz w:val="23"/>
          <w:szCs w:val="23"/>
          <w:u w:val="single"/>
          <w:shd w:val="clear" w:color="auto" w:fill="00FF00"/>
        </w:rPr>
        <w:t>Not only does it facilitate the power of the watchers over the watched by enabling swift intervention to displays of non-conformity but through the promotion of habituated anticipatory conformity</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 xml:space="preserve">. . . </w:t>
      </w:r>
      <w:r w:rsidRPr="00423D12">
        <w:rPr>
          <w:rFonts w:ascii="Arial" w:eastAsia="Times New Roman" w:hAnsi="Arial" w:cs="Arial"/>
          <w:b/>
          <w:bCs/>
          <w:color w:val="000000"/>
          <w:sz w:val="23"/>
          <w:szCs w:val="23"/>
          <w:u w:val="single"/>
          <w:shd w:val="clear" w:color="auto" w:fill="00FF00"/>
        </w:rPr>
        <w:t>Surveillance therefore involves not only being watched but watching over one’s self. Social control is</w:t>
      </w:r>
      <w:r w:rsidRPr="00423D12">
        <w:rPr>
          <w:rFonts w:ascii="Arial" w:eastAsia="Times New Roman" w:hAnsi="Arial" w:cs="Arial"/>
          <w:color w:val="000000"/>
          <w:sz w:val="23"/>
          <w:szCs w:val="23"/>
        </w:rPr>
        <w:t xml:space="preserve"> thus</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b/>
          <w:bCs/>
          <w:color w:val="000000"/>
          <w:sz w:val="23"/>
          <w:szCs w:val="23"/>
          <w:u w:val="single"/>
          <w:shd w:val="clear" w:color="auto" w:fill="00FF00"/>
        </w:rPr>
        <w:t>being achieved by conditioning to conformity as well as by the deterrent effect of potential exposure</w:t>
      </w:r>
      <w:r w:rsidRPr="00423D12">
        <w:rPr>
          <w:rFonts w:ascii="Arial" w:eastAsia="Times New Roman" w:hAnsi="Arial" w:cs="Arial"/>
          <w:color w:val="000000"/>
          <w:sz w:val="23"/>
          <w:szCs w:val="23"/>
          <w:shd w:val="clear" w:color="auto" w:fill="00FF00"/>
        </w:rPr>
        <w:t xml:space="preserve">. </w:t>
      </w:r>
      <w:r w:rsidRPr="00423D12">
        <w:rPr>
          <w:rFonts w:ascii="Arial" w:eastAsia="Times New Roman" w:hAnsi="Arial" w:cs="Arial"/>
          <w:color w:val="000000"/>
          <w:sz w:val="23"/>
          <w:szCs w:val="23"/>
        </w:rPr>
        <w:t>More pointed inter-</w:t>
      </w:r>
      <w:proofErr w:type="spellStart"/>
      <w:r w:rsidRPr="00423D12">
        <w:rPr>
          <w:rFonts w:ascii="Arial" w:eastAsia="Times New Roman" w:hAnsi="Arial" w:cs="Arial"/>
          <w:color w:val="000000"/>
          <w:sz w:val="23"/>
          <w:szCs w:val="23"/>
        </w:rPr>
        <w:t>ventionist</w:t>
      </w:r>
      <w:proofErr w:type="spellEnd"/>
      <w:r w:rsidRPr="00423D12">
        <w:rPr>
          <w:rFonts w:ascii="Arial" w:eastAsia="Times New Roman" w:hAnsi="Arial" w:cs="Arial"/>
          <w:color w:val="000000"/>
          <w:sz w:val="23"/>
          <w:szCs w:val="23"/>
        </w:rPr>
        <w:t xml:space="preserve"> and exclusionary strategies through the criminal justice system, or other </w:t>
      </w:r>
      <w:proofErr w:type="gramStart"/>
      <w:r w:rsidRPr="00423D12">
        <w:rPr>
          <w:rFonts w:ascii="Arial" w:eastAsia="Times New Roman" w:hAnsi="Arial" w:cs="Arial"/>
          <w:color w:val="000000"/>
          <w:sz w:val="23"/>
          <w:szCs w:val="23"/>
        </w:rPr>
        <w:t>means,</w:t>
      </w:r>
      <w:proofErr w:type="gramEnd"/>
      <w:r w:rsidRPr="00423D12">
        <w:rPr>
          <w:rFonts w:ascii="Arial" w:eastAsia="Times New Roman" w:hAnsi="Arial" w:cs="Arial"/>
          <w:color w:val="000000"/>
          <w:sz w:val="23"/>
          <w:szCs w:val="23"/>
        </w:rPr>
        <w:t xml:space="preserve"> are still being kept in reserve, but the surveillance record strengthens them immeasurably by offering the evidence to justify such action if required. It is proper for criminologists to enquire what form the surveillance society is taking, but it is far too late for them to ask whether someone is watching over us: ‘Unnoticed by the public, and overlooked by social and political commentators, the surveillance society sneaked under our guard, and has been implemented’ (Clarke, 2000b: 14).”</w:t>
      </w: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p>
    <w:p w:rsidR="00423D12" w:rsidRPr="00423D12" w:rsidRDefault="00423D12" w:rsidP="00423D12">
      <w:pPr>
        <w:spacing w:after="0" w:line="240" w:lineRule="auto"/>
        <w:rPr>
          <w:rFonts w:ascii="Times New Roman" w:eastAsia="Times New Roman" w:hAnsi="Times New Roman" w:cs="Times New Roman"/>
          <w:sz w:val="24"/>
          <w:szCs w:val="24"/>
        </w:rPr>
      </w:pPr>
    </w:p>
    <w:p w:rsidR="003701C8" w:rsidRDefault="003701C8" w:rsidP="00423D12"/>
    <w:sectPr w:rsidR="003701C8" w:rsidSect="003701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D12"/>
    <w:rsid w:val="003701C8"/>
    <w:rsid w:val="00423D12"/>
    <w:rsid w:val="00927C1E"/>
    <w:rsid w:val="009646E2"/>
    <w:rsid w:val="009749DB"/>
    <w:rsid w:val="00C63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C8"/>
  </w:style>
  <w:style w:type="paragraph" w:styleId="Heading4">
    <w:name w:val="heading 4"/>
    <w:basedOn w:val="Normal"/>
    <w:link w:val="Heading4Char"/>
    <w:uiPriority w:val="9"/>
    <w:qFormat/>
    <w:rsid w:val="00423D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23D1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23D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3D12"/>
    <w:rPr>
      <w:color w:val="0000FF"/>
      <w:u w:val="single"/>
    </w:rPr>
  </w:style>
  <w:style w:type="character" w:styleId="FollowedHyperlink">
    <w:name w:val="FollowedHyperlink"/>
    <w:basedOn w:val="DefaultParagraphFont"/>
    <w:uiPriority w:val="99"/>
    <w:semiHidden/>
    <w:unhideWhenUsed/>
    <w:rsid w:val="00423D12"/>
    <w:rPr>
      <w:color w:val="800080"/>
      <w:u w:val="single"/>
    </w:rPr>
  </w:style>
  <w:style w:type="character" w:customStyle="1" w:styleId="apple-tab-span">
    <w:name w:val="apple-tab-span"/>
    <w:basedOn w:val="DefaultParagraphFont"/>
    <w:rsid w:val="00423D12"/>
  </w:style>
  <w:style w:type="paragraph" w:styleId="DocumentMap">
    <w:name w:val="Document Map"/>
    <w:basedOn w:val="Normal"/>
    <w:link w:val="DocumentMapChar"/>
    <w:uiPriority w:val="99"/>
    <w:semiHidden/>
    <w:unhideWhenUsed/>
    <w:rsid w:val="00C63A79"/>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C63A79"/>
    <w:rPr>
      <w:rFonts w:ascii="Lucida Grande" w:hAnsi="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C8"/>
  </w:style>
  <w:style w:type="paragraph" w:styleId="Heading4">
    <w:name w:val="heading 4"/>
    <w:basedOn w:val="Normal"/>
    <w:link w:val="Heading4Char"/>
    <w:uiPriority w:val="9"/>
    <w:qFormat/>
    <w:rsid w:val="00423D1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23D1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23D1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23D12"/>
    <w:rPr>
      <w:color w:val="0000FF"/>
      <w:u w:val="single"/>
    </w:rPr>
  </w:style>
  <w:style w:type="character" w:styleId="FollowedHyperlink">
    <w:name w:val="FollowedHyperlink"/>
    <w:basedOn w:val="DefaultParagraphFont"/>
    <w:uiPriority w:val="99"/>
    <w:semiHidden/>
    <w:unhideWhenUsed/>
    <w:rsid w:val="00423D12"/>
    <w:rPr>
      <w:color w:val="800080"/>
      <w:u w:val="single"/>
    </w:rPr>
  </w:style>
  <w:style w:type="character" w:customStyle="1" w:styleId="apple-tab-span">
    <w:name w:val="apple-tab-span"/>
    <w:basedOn w:val="DefaultParagraphFont"/>
    <w:rsid w:val="00423D12"/>
  </w:style>
  <w:style w:type="paragraph" w:styleId="DocumentMap">
    <w:name w:val="Document Map"/>
    <w:basedOn w:val="Normal"/>
    <w:link w:val="DocumentMapChar"/>
    <w:uiPriority w:val="99"/>
    <w:semiHidden/>
    <w:unhideWhenUsed/>
    <w:rsid w:val="00C63A79"/>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C63A79"/>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7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u.edu/ethics/practicing/focusareas/technology/internet/privacy/why-care-about-privac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1286</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milanho</dc:creator>
  <cp:lastModifiedBy>Owner</cp:lastModifiedBy>
  <cp:revision>2</cp:revision>
  <dcterms:created xsi:type="dcterms:W3CDTF">2014-07-15T15:19:00Z</dcterms:created>
  <dcterms:modified xsi:type="dcterms:W3CDTF">2014-07-15T15:19:00Z</dcterms:modified>
</cp:coreProperties>
</file>